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DBEC" w14:textId="77777777" w:rsidR="00854869" w:rsidRDefault="00854869" w:rsidP="00854869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附件1：</w:t>
      </w:r>
    </w:p>
    <w:p w14:paraId="5512ABE6" w14:textId="77777777" w:rsidR="00854869" w:rsidRDefault="00854869" w:rsidP="00854869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202</w:t>
      </w:r>
      <w:r>
        <w:rPr>
          <w:rFonts w:ascii="黑体" w:eastAsia="黑体" w:hAnsi="黑体"/>
          <w:szCs w:val="32"/>
        </w:rPr>
        <w:t>3</w:t>
      </w:r>
      <w:r>
        <w:rPr>
          <w:rFonts w:ascii="黑体" w:eastAsia="黑体" w:hAnsi="黑体" w:hint="eastAsia"/>
          <w:szCs w:val="32"/>
        </w:rPr>
        <w:t>年度工程造价咨询品牌企业公示名单</w:t>
      </w:r>
    </w:p>
    <w:p w14:paraId="4859751D" w14:textId="77777777" w:rsidR="00854869" w:rsidRDefault="00854869" w:rsidP="00854869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szCs w:val="32"/>
        </w:rPr>
      </w:pPr>
      <w:r>
        <w:rPr>
          <w:rFonts w:ascii="仿宋_GB2312" w:hAnsi="等线" w:cs="宋体"/>
          <w:color w:val="000000"/>
          <w:kern w:val="0"/>
          <w:szCs w:val="32"/>
        </w:rPr>
        <w:t>（排名不分先后）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560"/>
        <w:gridCol w:w="7507"/>
      </w:tblGrid>
      <w:tr w:rsidR="00854869" w14:paraId="4EC21259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2AEEBC38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23B76C4A" w14:textId="77777777" w:rsidR="00854869" w:rsidRDefault="00854869" w:rsidP="004114B8">
            <w:r>
              <w:rPr>
                <w:rFonts w:hint="eastAsia"/>
              </w:rPr>
              <w:t>浙江天平投资咨询有限公司</w:t>
            </w:r>
          </w:p>
        </w:tc>
      </w:tr>
      <w:tr w:rsidR="00854869" w14:paraId="12755BD8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0646B468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6183A59D" w14:textId="77777777" w:rsidR="00854869" w:rsidRDefault="00854869" w:rsidP="004114B8">
            <w:r>
              <w:rPr>
                <w:rFonts w:hint="eastAsia"/>
              </w:rPr>
              <w:t>浙江耀信工程咨询有限公司</w:t>
            </w:r>
          </w:p>
        </w:tc>
      </w:tr>
      <w:tr w:rsidR="00854869" w14:paraId="0CB47FF2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3B511ED9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32193935" w14:textId="77777777" w:rsidR="00854869" w:rsidRDefault="00854869" w:rsidP="004114B8">
            <w:r>
              <w:rPr>
                <w:rFonts w:hint="eastAsia"/>
              </w:rPr>
              <w:t>浙江建友工程咨询有限公司</w:t>
            </w:r>
          </w:p>
        </w:tc>
      </w:tr>
      <w:tr w:rsidR="00854869" w14:paraId="46F5DBAA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039D2AA7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3F7A03F0" w14:textId="77777777" w:rsidR="00854869" w:rsidRDefault="00854869" w:rsidP="004114B8">
            <w:r>
              <w:rPr>
                <w:rFonts w:hint="eastAsia"/>
              </w:rPr>
              <w:t>浙江金</w:t>
            </w:r>
            <w:proofErr w:type="gramStart"/>
            <w:r>
              <w:rPr>
                <w:rFonts w:hint="eastAsia"/>
              </w:rPr>
              <w:t>诚工程</w:t>
            </w:r>
            <w:proofErr w:type="gramEnd"/>
            <w:r>
              <w:rPr>
                <w:rFonts w:hint="eastAsia"/>
              </w:rPr>
              <w:t>造价咨询事务所有限公司</w:t>
            </w:r>
          </w:p>
        </w:tc>
      </w:tr>
      <w:tr w:rsidR="00854869" w14:paraId="47D58A48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60F8DB8D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460BA569" w14:textId="77777777" w:rsidR="00854869" w:rsidRDefault="00854869" w:rsidP="004114B8">
            <w:r>
              <w:rPr>
                <w:rFonts w:hint="eastAsia"/>
              </w:rPr>
              <w:t>浙江中诚工程管理科技有限公司</w:t>
            </w:r>
          </w:p>
        </w:tc>
      </w:tr>
      <w:tr w:rsidR="00854869" w14:paraId="319F8772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6626BD87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7741C7EB" w14:textId="77777777" w:rsidR="00854869" w:rsidRDefault="00854869" w:rsidP="004114B8">
            <w:r>
              <w:rPr>
                <w:rFonts w:hint="eastAsia"/>
              </w:rPr>
              <w:t>浙江同方工程管理咨询有限公司</w:t>
            </w:r>
          </w:p>
        </w:tc>
      </w:tr>
      <w:tr w:rsidR="00854869" w14:paraId="45D6FDA7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501BEAAB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5A067C2F" w14:textId="77777777" w:rsidR="00854869" w:rsidRDefault="00854869" w:rsidP="004114B8">
            <w:r>
              <w:rPr>
                <w:rFonts w:hint="eastAsia"/>
              </w:rPr>
              <w:t>杭州信达投资咨询估价监理有限公司</w:t>
            </w:r>
          </w:p>
        </w:tc>
      </w:tr>
      <w:tr w:rsidR="00854869" w14:paraId="592202A4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63CDBCB1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66CCC803" w14:textId="77777777" w:rsidR="00854869" w:rsidRDefault="00854869" w:rsidP="004114B8"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汇工程</w:t>
            </w:r>
            <w:proofErr w:type="gramEnd"/>
            <w:r>
              <w:rPr>
                <w:rFonts w:hint="eastAsia"/>
              </w:rPr>
              <w:t>咨询有限公司</w:t>
            </w:r>
          </w:p>
        </w:tc>
      </w:tr>
      <w:tr w:rsidR="00854869" w14:paraId="7EE8495A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08CC2878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1B3943BC" w14:textId="77777777" w:rsidR="00854869" w:rsidRDefault="00854869" w:rsidP="004114B8">
            <w:r>
              <w:rPr>
                <w:rFonts w:hint="eastAsia"/>
              </w:rPr>
              <w:t>建银工程咨询有限责任公司浙江分公司</w:t>
            </w:r>
          </w:p>
        </w:tc>
      </w:tr>
      <w:tr w:rsidR="00854869" w14:paraId="5AA66F7E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3052FB88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7A88515E" w14:textId="77777777" w:rsidR="00854869" w:rsidRDefault="00854869" w:rsidP="004114B8">
            <w:r>
              <w:rPr>
                <w:rFonts w:hint="eastAsia"/>
              </w:rPr>
              <w:t>万</w:t>
            </w:r>
            <w:proofErr w:type="gramStart"/>
            <w:r>
              <w:rPr>
                <w:rFonts w:hint="eastAsia"/>
              </w:rPr>
              <w:t>邦工</w:t>
            </w:r>
            <w:proofErr w:type="gramEnd"/>
            <w:r>
              <w:rPr>
                <w:rFonts w:hint="eastAsia"/>
              </w:rPr>
              <w:t>程管理咨询有限公司</w:t>
            </w:r>
          </w:p>
        </w:tc>
      </w:tr>
      <w:tr w:rsidR="00854869" w14:paraId="1FC7EA69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3E1027CA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0CD34342" w14:textId="77777777" w:rsidR="00854869" w:rsidRDefault="00854869" w:rsidP="004114B8">
            <w:r>
              <w:rPr>
                <w:rFonts w:hint="eastAsia"/>
              </w:rPr>
              <w:t>浙江科信联合工程项目管理咨询有限公司</w:t>
            </w:r>
          </w:p>
        </w:tc>
      </w:tr>
      <w:tr w:rsidR="00854869" w14:paraId="6EE298EA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537870CC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4E8C13DB" w14:textId="77777777" w:rsidR="00854869" w:rsidRDefault="00854869" w:rsidP="004114B8"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冠工程</w:t>
            </w:r>
            <w:proofErr w:type="gramEnd"/>
            <w:r>
              <w:rPr>
                <w:rFonts w:hint="eastAsia"/>
              </w:rPr>
              <w:t>管理咨询有限公司</w:t>
            </w:r>
          </w:p>
        </w:tc>
      </w:tr>
      <w:tr w:rsidR="00854869" w14:paraId="13FDE91B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0611397B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5DD6C985" w14:textId="77777777" w:rsidR="00854869" w:rsidRDefault="00854869" w:rsidP="004114B8">
            <w:r>
              <w:rPr>
                <w:rFonts w:hint="eastAsia"/>
              </w:rPr>
              <w:t>浙江中瑞工程管理有限公司</w:t>
            </w:r>
          </w:p>
        </w:tc>
      </w:tr>
      <w:tr w:rsidR="00854869" w14:paraId="48925903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0EE478F8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6E01727F" w14:textId="77777777" w:rsidR="00854869" w:rsidRDefault="00854869" w:rsidP="004114B8"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明建设项目管理有限公司</w:t>
            </w:r>
          </w:p>
        </w:tc>
      </w:tr>
      <w:tr w:rsidR="00854869" w14:paraId="0F96F4A9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316DB111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582E9F02" w14:textId="77777777" w:rsidR="00854869" w:rsidRDefault="00854869" w:rsidP="004114B8">
            <w:r>
              <w:rPr>
                <w:rFonts w:hint="eastAsia"/>
              </w:rPr>
              <w:t>德威工程管理咨询有限公司</w:t>
            </w:r>
          </w:p>
        </w:tc>
      </w:tr>
      <w:tr w:rsidR="00854869" w14:paraId="413A7171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2D349E35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56A6348A" w14:textId="77777777" w:rsidR="00854869" w:rsidRDefault="00854869" w:rsidP="004114B8">
            <w:r>
              <w:rPr>
                <w:rFonts w:hint="eastAsia"/>
              </w:rPr>
              <w:t>浙江凯翔工程咨询管理有限公司</w:t>
            </w:r>
          </w:p>
        </w:tc>
      </w:tr>
      <w:tr w:rsidR="00854869" w14:paraId="5BA9BE6A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7A1ED7AF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0C455A66" w14:textId="77777777" w:rsidR="00854869" w:rsidRDefault="00854869" w:rsidP="004114B8">
            <w:r>
              <w:rPr>
                <w:rFonts w:hint="eastAsia"/>
              </w:rPr>
              <w:t>建经投资咨询有限公司</w:t>
            </w:r>
          </w:p>
        </w:tc>
      </w:tr>
      <w:tr w:rsidR="00854869" w14:paraId="26224F3F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19FACDAA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45B0AE7A" w14:textId="77777777" w:rsidR="00854869" w:rsidRDefault="00854869" w:rsidP="004114B8">
            <w:r>
              <w:rPr>
                <w:rFonts w:hint="eastAsia"/>
              </w:rPr>
              <w:t>浙江中际工程项目管理有限公司</w:t>
            </w:r>
          </w:p>
        </w:tc>
      </w:tr>
      <w:tr w:rsidR="00854869" w14:paraId="770AB445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0D46DDF6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lastRenderedPageBreak/>
              <w:t>19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72BDD113" w14:textId="77777777" w:rsidR="00854869" w:rsidRDefault="00854869" w:rsidP="004114B8">
            <w:r>
              <w:rPr>
                <w:rFonts w:hint="eastAsia"/>
              </w:rPr>
              <w:t>宁波国</w:t>
            </w:r>
            <w:proofErr w:type="gramStart"/>
            <w:r>
              <w:rPr>
                <w:rFonts w:hint="eastAsia"/>
              </w:rPr>
              <w:t>咨</w:t>
            </w:r>
            <w:proofErr w:type="gramEnd"/>
            <w:r>
              <w:rPr>
                <w:rFonts w:hint="eastAsia"/>
              </w:rPr>
              <w:t>工程造价咨询有限公司</w:t>
            </w:r>
          </w:p>
        </w:tc>
      </w:tr>
      <w:tr w:rsidR="00854869" w14:paraId="7DBFEBB4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70B2AA55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113D750B" w14:textId="77777777" w:rsidR="00854869" w:rsidRDefault="00854869" w:rsidP="004114B8">
            <w:r>
              <w:rPr>
                <w:rFonts w:hint="eastAsia"/>
              </w:rPr>
              <w:t>浙江金穗工程项目管理有限公司</w:t>
            </w:r>
          </w:p>
        </w:tc>
      </w:tr>
      <w:tr w:rsidR="00854869" w14:paraId="61E61699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46C247E2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264C8DBB" w14:textId="77777777" w:rsidR="00854869" w:rsidRDefault="00854869" w:rsidP="004114B8">
            <w:r>
              <w:rPr>
                <w:rFonts w:hint="eastAsia"/>
              </w:rPr>
              <w:t>浙江宏誉工程咨询有限公司</w:t>
            </w:r>
          </w:p>
        </w:tc>
      </w:tr>
      <w:tr w:rsidR="00854869" w14:paraId="56935196" w14:textId="77777777" w:rsidTr="004114B8">
        <w:trPr>
          <w:trHeight w:val="499"/>
        </w:trPr>
        <w:tc>
          <w:tcPr>
            <w:tcW w:w="1560" w:type="dxa"/>
            <w:shd w:val="clear" w:color="auto" w:fill="auto"/>
            <w:noWrap/>
            <w:vAlign w:val="center"/>
          </w:tcPr>
          <w:p w14:paraId="52FDD95A" w14:textId="77777777" w:rsidR="00854869" w:rsidRDefault="00854869" w:rsidP="004114B8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Cs w:val="32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7507" w:type="dxa"/>
            <w:shd w:val="clear" w:color="auto" w:fill="auto"/>
            <w:noWrap/>
            <w:vAlign w:val="center"/>
          </w:tcPr>
          <w:p w14:paraId="6F882F81" w14:textId="77777777" w:rsidR="00854869" w:rsidRDefault="00854869" w:rsidP="004114B8">
            <w:r>
              <w:rPr>
                <w:rFonts w:hint="eastAsia"/>
              </w:rPr>
              <w:t>浙江中正工程项目管理有限公司</w:t>
            </w:r>
          </w:p>
        </w:tc>
      </w:tr>
    </w:tbl>
    <w:p w14:paraId="5E0377DB" w14:textId="1448B6F5" w:rsidR="00854869" w:rsidRPr="00854869" w:rsidRDefault="00854869" w:rsidP="00854869">
      <w:pPr>
        <w:widowControl/>
        <w:jc w:val="left"/>
      </w:pPr>
    </w:p>
    <w:sectPr w:rsidR="00854869" w:rsidRPr="0085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69"/>
    <w:rsid w:val="008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754B"/>
  <w15:chartTrackingRefBased/>
  <w15:docId w15:val="{D743B0C0-0362-4055-B674-2C3570EF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54869"/>
    <w:pPr>
      <w:widowControl w:val="0"/>
      <w:jc w:val="both"/>
    </w:pPr>
    <w:rPr>
      <w:rFonts w:eastAsia="仿宋_GB2312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x</dc:creator>
  <cp:keywords/>
  <dc:description/>
  <cp:lastModifiedBy>c x</cp:lastModifiedBy>
  <cp:revision>1</cp:revision>
  <dcterms:created xsi:type="dcterms:W3CDTF">2023-12-20T07:56:00Z</dcterms:created>
  <dcterms:modified xsi:type="dcterms:W3CDTF">2023-12-20T07:57:00Z</dcterms:modified>
</cp:coreProperties>
</file>